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F272CE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4F64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272CE" w:rsidRPr="00F272CE">
        <w:rPr>
          <w:rFonts w:ascii="Arial" w:hAnsi="Arial" w:cs="Arial"/>
          <w:sz w:val="20"/>
          <w:szCs w:val="20"/>
        </w:rPr>
        <w:t>Sonadezi</w:t>
      </w:r>
      <w:proofErr w:type="spellEnd"/>
      <w:r w:rsidR="00F272CE" w:rsidRPr="00F272CE">
        <w:rPr>
          <w:rFonts w:ascii="Arial" w:hAnsi="Arial" w:cs="Arial"/>
          <w:sz w:val="20"/>
          <w:szCs w:val="20"/>
        </w:rPr>
        <w:t xml:space="preserve"> Long </w:t>
      </w:r>
      <w:proofErr w:type="spellStart"/>
      <w:r w:rsidR="00F272CE" w:rsidRPr="00F272CE">
        <w:rPr>
          <w:rFonts w:ascii="Arial" w:hAnsi="Arial" w:cs="Arial"/>
          <w:sz w:val="20"/>
          <w:szCs w:val="20"/>
        </w:rPr>
        <w:t>Binh</w:t>
      </w:r>
      <w:proofErr w:type="spellEnd"/>
      <w:r w:rsidR="00F272CE" w:rsidRPr="00F272CE">
        <w:rPr>
          <w:rFonts w:ascii="Arial" w:hAnsi="Arial" w:cs="Arial"/>
          <w:sz w:val="20"/>
          <w:szCs w:val="20"/>
        </w:rPr>
        <w:t xml:space="preserve"> Shareholding Company</w:t>
      </w:r>
      <w:r w:rsidR="00F272C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272CE" w:rsidRDefault="00F272C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F272CE">
        <w:rPr>
          <w:rFonts w:ascii="Arial" w:hAnsi="Arial" w:cs="Arial"/>
          <w:sz w:val="20"/>
          <w:szCs w:val="20"/>
        </w:rPr>
        <w:t xml:space="preserve"> Agree on targets of production and business plan in 2020 as follows: </w:t>
      </w:r>
    </w:p>
    <w:p w:rsidR="00F272CE" w:rsidRDefault="00F272CE" w:rsidP="00F903A5">
      <w:pPr>
        <w:jc w:val="both"/>
        <w:rPr>
          <w:rFonts w:ascii="Arial" w:hAnsi="Arial" w:cs="Arial"/>
          <w:sz w:val="20"/>
          <w:szCs w:val="20"/>
        </w:rPr>
      </w:pPr>
      <w:r w:rsidRPr="00F272CE">
        <w:rPr>
          <w:rFonts w:ascii="Arial" w:hAnsi="Arial" w:cs="Arial"/>
          <w:sz w:val="20"/>
          <w:szCs w:val="20"/>
        </w:rPr>
        <w:t xml:space="preserve">- Turnover: </w:t>
      </w:r>
      <w:r w:rsidRPr="00F272CE">
        <w:rPr>
          <w:rFonts w:ascii="Arial" w:hAnsi="Arial" w:cs="Arial"/>
          <w:sz w:val="20"/>
          <w:szCs w:val="20"/>
        </w:rPr>
        <w:t>VND</w:t>
      </w:r>
      <w:r w:rsidRPr="00F27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353,400 million</w:t>
      </w:r>
    </w:p>
    <w:p w:rsidR="00F272CE" w:rsidRDefault="00F272C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272CE">
        <w:rPr>
          <w:rFonts w:ascii="Arial" w:hAnsi="Arial" w:cs="Arial"/>
          <w:sz w:val="20"/>
          <w:szCs w:val="20"/>
        </w:rPr>
        <w:t xml:space="preserve">Profit after tax: </w:t>
      </w:r>
      <w:r>
        <w:rPr>
          <w:rFonts w:ascii="Arial" w:hAnsi="Arial" w:cs="Arial"/>
          <w:sz w:val="20"/>
          <w:szCs w:val="20"/>
        </w:rPr>
        <w:t>VND 98,</w:t>
      </w:r>
      <w:r w:rsidRPr="00F272CE">
        <w:rPr>
          <w:rFonts w:ascii="Arial" w:hAnsi="Arial" w:cs="Arial"/>
          <w:sz w:val="20"/>
          <w:szCs w:val="20"/>
        </w:rPr>
        <w:t xml:space="preserve">096 million </w:t>
      </w:r>
    </w:p>
    <w:p w:rsidR="00F272CE" w:rsidRDefault="00F272C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F272CE">
        <w:rPr>
          <w:rFonts w:ascii="Arial" w:hAnsi="Arial" w:cs="Arial"/>
          <w:sz w:val="20"/>
          <w:szCs w:val="20"/>
        </w:rPr>
        <w:t xml:space="preserve"> This Resolution take</w:t>
      </w:r>
      <w:r>
        <w:rPr>
          <w:rFonts w:ascii="Arial" w:hAnsi="Arial" w:cs="Arial"/>
          <w:sz w:val="20"/>
          <w:szCs w:val="20"/>
        </w:rPr>
        <w:t>s effect from the signing date.</w:t>
      </w:r>
      <w:r w:rsidRPr="00F272CE">
        <w:rPr>
          <w:rFonts w:ascii="Arial" w:hAnsi="Arial" w:cs="Arial"/>
          <w:sz w:val="20"/>
          <w:szCs w:val="20"/>
        </w:rPr>
        <w:t xml:space="preserve"> Members of the Board of Directors, the Board of Management of the Company, the relevant individuals are responsible for implementation</w:t>
      </w:r>
      <w:bookmarkStart w:id="0" w:name="_GoBack"/>
      <w:bookmarkEnd w:id="0"/>
    </w:p>
    <w:sectPr w:rsidR="00F2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2020-03-26T22:42:00Z</dcterms:modified>
</cp:coreProperties>
</file>